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16" w:rsidRDefault="00B8465F">
      <w:pPr>
        <w:pStyle w:val="Corpodetexto"/>
        <w:ind w:left="7270"/>
        <w:rPr>
          <w:rFonts w:asci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9712452</wp:posOffset>
            </wp:positionV>
            <wp:extent cx="7543800" cy="97993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9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1490472" cy="11338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E16" w:rsidRDefault="00A24E16">
      <w:pPr>
        <w:pStyle w:val="Corpodetexto"/>
        <w:spacing w:before="144"/>
        <w:rPr>
          <w:rFonts w:ascii="Times New Roman"/>
          <w:sz w:val="22"/>
        </w:rPr>
      </w:pPr>
    </w:p>
    <w:p w:rsidR="00A24E16" w:rsidRDefault="00B8465F">
      <w:pPr>
        <w:pStyle w:val="Ttulo"/>
      </w:pPr>
      <w:r>
        <w:t>SOLICITAÇÃO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DISPENSA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TERMO</w:t>
      </w:r>
      <w:r>
        <w:rPr>
          <w:spacing w:val="-5"/>
        </w:rPr>
        <w:t xml:space="preserve"> DE</w:t>
      </w:r>
    </w:p>
    <w:p w:rsidR="00A24E16" w:rsidRDefault="00B8465F">
      <w:pPr>
        <w:pStyle w:val="Corpodetexto"/>
        <w:spacing w:before="39"/>
        <w:ind w:left="1971"/>
      </w:pPr>
      <w:r>
        <w:t>CONSENTIMENTO</w:t>
      </w:r>
      <w:r>
        <w:rPr>
          <w:spacing w:val="-13"/>
        </w:rPr>
        <w:t xml:space="preserve"> </w:t>
      </w:r>
      <w:r>
        <w:t>LIVRE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ESCLARECIDO</w:t>
      </w:r>
      <w:r>
        <w:rPr>
          <w:spacing w:val="-10"/>
        </w:rPr>
        <w:t xml:space="preserve"> </w:t>
      </w:r>
      <w:r>
        <w:rPr>
          <w:spacing w:val="-2"/>
        </w:rPr>
        <w:t>(TCLE)</w:t>
      </w:r>
    </w:p>
    <w:p w:rsidR="00A24E16" w:rsidRDefault="00B8465F">
      <w:pPr>
        <w:pStyle w:val="Corpodetexto"/>
        <w:spacing w:before="5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1243583</wp:posOffset>
                </wp:positionH>
                <wp:positionV relativeFrom="paragraph">
                  <wp:posOffset>194476</wp:posOffset>
                </wp:positionV>
                <wp:extent cx="5907405" cy="34950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7405" cy="3495040"/>
                          <a:chOff x="0" y="0"/>
                          <a:chExt cx="5907405" cy="34950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07405" cy="349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7405" h="3495040">
                                <a:moveTo>
                                  <a:pt x="5907023" y="3494532"/>
                                </a:moveTo>
                                <a:lnTo>
                                  <a:pt x="0" y="3494532"/>
                                </a:lnTo>
                                <a:lnTo>
                                  <a:pt x="0" y="0"/>
                                </a:lnTo>
                                <a:lnTo>
                                  <a:pt x="5907023" y="0"/>
                                </a:lnTo>
                                <a:lnTo>
                                  <a:pt x="5907023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3485388"/>
                                </a:lnTo>
                                <a:lnTo>
                                  <a:pt x="4572" y="3485388"/>
                                </a:lnTo>
                                <a:lnTo>
                                  <a:pt x="9144" y="3489960"/>
                                </a:lnTo>
                                <a:lnTo>
                                  <a:pt x="5907023" y="3489960"/>
                                </a:lnTo>
                                <a:lnTo>
                                  <a:pt x="5907023" y="3494532"/>
                                </a:lnTo>
                                <a:close/>
                              </a:path>
                              <a:path w="5907405" h="3495040">
                                <a:moveTo>
                                  <a:pt x="9144" y="9144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5907405" h="3495040">
                                <a:moveTo>
                                  <a:pt x="589788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5897880" y="4572"/>
                                </a:lnTo>
                                <a:lnTo>
                                  <a:pt x="5897880" y="9144"/>
                                </a:lnTo>
                                <a:close/>
                              </a:path>
                              <a:path w="5907405" h="3495040">
                                <a:moveTo>
                                  <a:pt x="5897880" y="3489960"/>
                                </a:moveTo>
                                <a:lnTo>
                                  <a:pt x="5897880" y="4572"/>
                                </a:lnTo>
                                <a:lnTo>
                                  <a:pt x="5902452" y="9144"/>
                                </a:lnTo>
                                <a:lnTo>
                                  <a:pt x="5907023" y="9144"/>
                                </a:lnTo>
                                <a:lnTo>
                                  <a:pt x="5907023" y="3485388"/>
                                </a:lnTo>
                                <a:lnTo>
                                  <a:pt x="5902452" y="3485388"/>
                                </a:lnTo>
                                <a:lnTo>
                                  <a:pt x="5897880" y="3489960"/>
                                </a:lnTo>
                                <a:close/>
                              </a:path>
                              <a:path w="5907405" h="3495040">
                                <a:moveTo>
                                  <a:pt x="5907023" y="9144"/>
                                </a:moveTo>
                                <a:lnTo>
                                  <a:pt x="5902452" y="9144"/>
                                </a:lnTo>
                                <a:lnTo>
                                  <a:pt x="5897880" y="4572"/>
                                </a:lnTo>
                                <a:lnTo>
                                  <a:pt x="5907023" y="4572"/>
                                </a:lnTo>
                                <a:lnTo>
                                  <a:pt x="5907023" y="9144"/>
                                </a:lnTo>
                                <a:close/>
                              </a:path>
                              <a:path w="5907405" h="3495040">
                                <a:moveTo>
                                  <a:pt x="9144" y="3489960"/>
                                </a:moveTo>
                                <a:lnTo>
                                  <a:pt x="4572" y="3485388"/>
                                </a:lnTo>
                                <a:lnTo>
                                  <a:pt x="9144" y="3485388"/>
                                </a:lnTo>
                                <a:lnTo>
                                  <a:pt x="9144" y="3489960"/>
                                </a:lnTo>
                                <a:close/>
                              </a:path>
                              <a:path w="5907405" h="3495040">
                                <a:moveTo>
                                  <a:pt x="5897880" y="3489960"/>
                                </a:moveTo>
                                <a:lnTo>
                                  <a:pt x="9144" y="3489960"/>
                                </a:lnTo>
                                <a:lnTo>
                                  <a:pt x="9144" y="3485388"/>
                                </a:lnTo>
                                <a:lnTo>
                                  <a:pt x="5897880" y="3485388"/>
                                </a:lnTo>
                                <a:lnTo>
                                  <a:pt x="5897880" y="3489960"/>
                                </a:lnTo>
                                <a:close/>
                              </a:path>
                              <a:path w="5907405" h="3495040">
                                <a:moveTo>
                                  <a:pt x="5907023" y="3489960"/>
                                </a:moveTo>
                                <a:lnTo>
                                  <a:pt x="5897880" y="3489960"/>
                                </a:lnTo>
                                <a:lnTo>
                                  <a:pt x="5902452" y="3485388"/>
                                </a:lnTo>
                                <a:lnTo>
                                  <a:pt x="5907023" y="3485388"/>
                                </a:lnTo>
                                <a:lnTo>
                                  <a:pt x="5907023" y="3489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07405" cy="3495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4E16" w:rsidRDefault="00B8465F">
                              <w:pPr>
                                <w:spacing w:before="80"/>
                                <w:ind w:right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INFORMAÇÕES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PARA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  <w:highlight w:val="yellow"/>
                                </w:rPr>
                                <w:t>PESQUISADOR</w:t>
                              </w:r>
                            </w:p>
                            <w:p w:rsidR="00A24E16" w:rsidRDefault="00B8465F">
                              <w:pPr>
                                <w:spacing w:before="194" w:line="278" w:lineRule="auto"/>
                                <w:ind w:left="158" w:right="15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Considerando que as informações contidas nos prontuários (físico ou virtual) são de propriedade do usuário de saúde e que a instituição possui a sua salvaguarda, qualquer acesso a este documento deverá acontecer sob o consentimento do usuário ou seu repres</w:t>
                              </w:r>
                              <w:r>
                                <w:rPr>
                                  <w:sz w:val="18"/>
                                </w:rPr>
                                <w:t>entante legal.</w:t>
                              </w:r>
                            </w:p>
                            <w:p w:rsidR="00A24E16" w:rsidRDefault="00B8465F">
                              <w:pPr>
                                <w:spacing w:before="158"/>
                                <w:ind w:left="15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Dessa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 seguem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as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orientações:</w:t>
                              </w:r>
                            </w:p>
                            <w:p w:rsidR="00A24E16" w:rsidRDefault="00B8465F">
                              <w:pPr>
                                <w:spacing w:before="194"/>
                                <w:ind w:left="15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solicitação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dispensa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TCLE/TALE apenas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aplica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seguintes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situações:</w:t>
                              </w:r>
                            </w:p>
                            <w:p w:rsidR="00A24E16" w:rsidRDefault="00B8465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79"/>
                                </w:tabs>
                                <w:spacing w:before="1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Pesquisas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realizadas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banco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dados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secundários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sem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identificação 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participante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pesquisa.</w:t>
                              </w:r>
                            </w:p>
                            <w:p w:rsidR="00A24E16" w:rsidRDefault="00B8465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79"/>
                                </w:tabs>
                                <w:spacing w:before="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Perda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acompanhamento,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mudança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telefone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e/ou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endereço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participante.</w:t>
                              </w:r>
                            </w:p>
                            <w:p w:rsidR="00A24E16" w:rsidRDefault="00B8465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78"/>
                                </w:tabs>
                                <w:spacing w:before="16" w:line="256" w:lineRule="auto"/>
                                <w:ind w:left="878" w:right="367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Sucessivas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tentativas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contato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possível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participante,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representante,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não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tenham obtido êxito.</w:t>
                              </w:r>
                            </w:p>
                            <w:p w:rsidR="00A24E16" w:rsidRDefault="00B8465F">
                              <w:pPr>
                                <w:spacing w:before="162"/>
                                <w:ind w:left="1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ATENÇÃO:</w:t>
                              </w:r>
                            </w:p>
                            <w:p w:rsidR="00A24E16" w:rsidRDefault="00B8465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78"/>
                                </w:tabs>
                                <w:spacing w:before="197" w:line="259" w:lineRule="auto"/>
                                <w:ind w:right="157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casos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óbito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possível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participante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consentimento</w:t>
                              </w:r>
                              <w:r>
                                <w:rPr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deverá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solicitado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um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familiar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 representante legal.</w:t>
                              </w:r>
                            </w:p>
                            <w:p w:rsidR="00A24E16" w:rsidRDefault="00B8465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78"/>
                                </w:tabs>
                                <w:spacing w:line="259" w:lineRule="auto"/>
                                <w:ind w:right="153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Pesquisas que envolvam informações a serem acessadas nos prontuários dos possíveis participantes, não se configura a dispensa do TCLE/TALE.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É necessária a elaboração do TCLE/TALE.</w:t>
                              </w:r>
                            </w:p>
                            <w:p w:rsidR="00A24E16" w:rsidRDefault="00B8465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878"/>
                                </w:tabs>
                                <w:spacing w:line="256" w:lineRule="auto"/>
                                <w:ind w:right="153" w:hanging="3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casos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pesquisas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retrospectivas,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irão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utilizar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dados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prontuários,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não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configura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aplicação de dispensa do TCLE/TALE.</w:t>
                              </w:r>
                            </w:p>
                            <w:p w:rsidR="00A24E16" w:rsidRDefault="00B8465F">
                              <w:pPr>
                                <w:spacing w:before="160"/>
                                <w:ind w:left="5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RETIRAR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ESTE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QUADRO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QUANDO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SUBMETIDO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AO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>COMITÊ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highlight w:val="yellow"/>
                                </w:rPr>
                                <w:t xml:space="preserve">DE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  <w:highlight w:val="yellow"/>
                                </w:rPr>
                                <w:t>ÉTICA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97.9pt;margin-top:15.3pt;width:465.15pt;height:275.2pt;z-index:-15728640;mso-wrap-distance-left:0;mso-wrap-distance-right:0;mso-position-horizontal-relative:page" coordsize="59074,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tF6wMAANwQAAAOAAAAZHJzL2Uyb0RvYy54bWy8WFFv2zYQfh/Q/0DofZFiS40txCm2dg0G&#10;FG2BpugzTVGWUEnkSNpS/v2OpCjTij3LqbE8mJT58fjdd0f5LvfvurpCOypkyZpVcHsTBYg2hGVl&#10;s1kF358+/r4IkFS4yXDFGroKnqkM3j28+e2+5SmdsYJVGRUIjDQybfkqKJTiaRhKUtAayxvGaQOL&#10;ORM1VvAoNmEmcAvW6yqcRdHbsGUi44IRKiV8+8EuBg/Gfp5Tor7kuaQKVasAuCnzKcznWn+GD/c4&#10;3QjMi5L0NPArWNS4bODQwdQHrDDaivKFqbokgkmWqxvC6pDleUmo8QG8uY1G3jwKtuXGl03abvgg&#10;E0g70unVZsnn3VeBymwVzAPU4BpCZE5Fcy1NyzcpIB4F/8a/CusfTD8x8lPCcjhe18+bPbjLRa03&#10;gZuoM5o/D5rTTiECXybL6C6OkgARWJvHyySK+6iQAkL3Yh8p/jqzM8SpPdjQG+i0HDJM7kWUvybi&#10;twJzamIjtUS9iPFeRJtSsZXRYLSGRlSZyl7OX1Fo8BOnZCvVI2VGbLz7JJVN68zNcOFmpGvcVMDl&#10;0NeiMtdCBQiuhQgQXIu1vRYcK71PR1BPUetFq9gHS6/XbEefmEEqHTId1WgGKWWDGifzmbYJlPfI&#10;qvF3wOV8gXUIN3Jj2yJNkoA9t+ZGi/HPn46MkztH05lzozW7vI0hwsDzLNIANNJssa47W24c2ZyO&#10;nMeLZL5Y9Io6c260ZgcCU8CDXwBeLt9OV+xy/NLLBceYVExSq5FOtNck3OCBp+KpVBuk8bCOihtH&#10;sTkb72PnO1tXcC9ZLO8WC5v5HutTHv4XG8fqUg99Cmfl8MEeX3f2lRU5zMJToviczjuwjGZxMjOX&#10;/YgDzhErov+2uQg85W6C8YHJJLyXKofCONLXUN97v3sen5Te88GDO0Ju7NX0HJgSp+GH5iLwERpX&#10;0MVYtT9k/ov0lC6GcQ8/+0b3bV8EPvJGv4Kr/nU6zLNT3voOHOF0mAU++Ky3Iy6X4o+QuYZA3h2Z&#10;JtDIjSO0DjW6+NVwyOi8TIf4I3xeyAQV2VA2wtwvTCWryuxjWVX6912Kzfp9JdAO68bM/PXljAeD&#10;At6Vynq2Ztkz1NktdGurQP6zxYIGqPq7gUpet3ZuItxk7SZCVe+ZaQBNaSGkeup+YMERh+kqUNCL&#10;fGauoMepq6C1LwNW72zYH1vF8lKX14abZdQ/QHOhO6b/ocuAbsm2ak/AfM06lGjt9NHQieguA6nu&#10;TwZl+K37/sr9hpZF9xu9gLqTMN3vSDnbkoyiqLp117O9UkAnhMW0gtBCmxakb/d1j+4/mzDu/ynx&#10;8C8AAAD//wMAUEsDBBQABgAIAAAAIQD4dXUp4AAAAAsBAAAPAAAAZHJzL2Rvd25yZXYueG1sTI/B&#10;asMwEETvhf6D2EJvjaQEm9SxHEJoewqFJoWSm2JtbBNrZSzFdv6+yqk9DjPMvMnXk23ZgL1vHCmQ&#10;MwEMqXSmoUrB9+H9ZQnMB01Gt45QwQ09rIvHh1xnxo30hcM+VCyWkM+0gjqELuPclzVa7WeuQ4re&#10;2fVWhyj7iptej7HctnwuRMqtbigu1LrDbY3lZX+1Cj5GPW4W8m3YXc7b2/GQfP7sJCr1/DRtVsAC&#10;TuEvDHf8iA5FZDq5KxnP2qhfk4geFCxECuwekPNUAjspSJZSAC9y/v9D8QsAAP//AwBQSwECLQAU&#10;AAYACAAAACEAtoM4kv4AAADhAQAAEwAAAAAAAAAAAAAAAAAAAAAAW0NvbnRlbnRfVHlwZXNdLnht&#10;bFBLAQItABQABgAIAAAAIQA4/SH/1gAAAJQBAAALAAAAAAAAAAAAAAAAAC8BAABfcmVscy8ucmVs&#10;c1BLAQItABQABgAIAAAAIQAHp5tF6wMAANwQAAAOAAAAAAAAAAAAAAAAAC4CAABkcnMvZTJvRG9j&#10;LnhtbFBLAQItABQABgAIAAAAIQD4dXUp4AAAAAsBAAAPAAAAAAAAAAAAAAAAAEUGAABkcnMvZG93&#10;bnJldi54bWxQSwUGAAAAAAQABADzAAAAUgcAAAAA&#10;">
                <v:shape id="Graphic 4" o:spid="_x0000_s1027" style="position:absolute;width:59074;height:34950;visibility:visible;mso-wrap-style:square;v-text-anchor:top" coordsize="5907405,349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sLsIA&#10;AADaAAAADwAAAGRycy9kb3ducmV2LnhtbESPQWvCQBSE7wX/w/KE3upGEWmjq4i0ttcaPXh7Zp9J&#10;TPZtyD41/fduodDjMDPfMItV7xp1oy5Ung2MRwko4tzbigsD++zj5RVUEGSLjWcy8EMBVsvB0wJT&#10;6+/8TbedFCpCOKRooBRpU61DXpLDMPItcfTOvnMoUXaFth3eI9w1epIkM+2w4rhQYkubkvJ6d3UG&#10;PrPtJbtO3o+nRGq3v7i3Q92LMc/Dfj0HJdTLf/iv/WUNTOH3SrwB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6wuwgAAANoAAAAPAAAAAAAAAAAAAAAAAJgCAABkcnMvZG93&#10;bnJldi54bWxQSwUGAAAAAAQABAD1AAAAhwMAAAAA&#10;" path="m5907023,3494532l,3494532,,,5907023,r,4572l9144,4572,4572,9144r4572,l9144,3485388r-4572,l9144,3489960r5897879,l5907023,3494532xem9144,9144r-4572,l9144,4572r,4572xem5897880,9144l9144,9144r,-4572l5897880,4572r,4572xem5897880,3489960r,-3485388l5902452,9144r4571,l5907023,3485388r-4571,l5897880,3489960xem5907023,9144r-4571,l5897880,4572r9143,l5907023,9144xem9144,3489960r-4572,-4572l9144,3485388r,4572xem5897880,3489960r-5888736,l9144,3485388r5888736,l5897880,3489960xem5907023,3489960r-9143,l5902452,3485388r4571,l5907023,348996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59074;height: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A24E16" w:rsidRDefault="00B8465F">
                        <w:pPr>
                          <w:spacing w:before="80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INFORMAÇÕES</w:t>
                        </w:r>
                        <w:r>
                          <w:rPr>
                            <w:color w:val="000000"/>
                            <w:spacing w:val="-9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PARA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O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  <w:highlight w:val="yellow"/>
                          </w:rPr>
                          <w:t>PESQUISADOR</w:t>
                        </w:r>
                      </w:p>
                      <w:p w:rsidR="00A24E16" w:rsidRDefault="00B8465F">
                        <w:pPr>
                          <w:spacing w:before="194" w:line="278" w:lineRule="auto"/>
                          <w:ind w:left="158" w:right="15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Considerando que as informações contidas nos prontuários (físico ou virtual) são de propriedade do usuário de saúde e que a instituição possui a sua salvaguarda, qualquer acesso a este documento deverá acontecer sob o consentimento do usuário ou seu repres</w:t>
                        </w:r>
                        <w:r>
                          <w:rPr>
                            <w:sz w:val="18"/>
                          </w:rPr>
                          <w:t>entante legal.</w:t>
                        </w:r>
                      </w:p>
                      <w:p w:rsidR="00A24E16" w:rsidRDefault="00B8465F">
                        <w:pPr>
                          <w:spacing w:before="158"/>
                          <w:ind w:left="15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forma seguem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as </w:t>
                        </w:r>
                        <w:r>
                          <w:rPr>
                            <w:spacing w:val="-2"/>
                            <w:sz w:val="18"/>
                          </w:rPr>
                          <w:t>orientações:</w:t>
                        </w:r>
                      </w:p>
                      <w:p w:rsidR="00A24E16" w:rsidRDefault="00B8465F">
                        <w:pPr>
                          <w:spacing w:before="194"/>
                          <w:ind w:left="15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solicitação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dispensa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TCLE/TALE apenas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aplica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seguintes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situações:</w:t>
                        </w:r>
                      </w:p>
                      <w:p w:rsidR="00A24E16" w:rsidRDefault="00B8465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79"/>
                          </w:tabs>
                          <w:spacing w:before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Pesquisas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realizadas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dados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secundários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identificação 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participante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pesquisa.</w:t>
                        </w:r>
                      </w:p>
                      <w:p w:rsidR="00A24E16" w:rsidRDefault="00B8465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79"/>
                          </w:tabs>
                          <w:spacing w:before="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acompanhamento,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mudança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telefone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e/ou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endereço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participante.</w:t>
                        </w:r>
                      </w:p>
                      <w:p w:rsidR="00A24E16" w:rsidRDefault="00B8465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78"/>
                          </w:tabs>
                          <w:spacing w:before="16" w:line="256" w:lineRule="auto"/>
                          <w:ind w:left="878" w:right="367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Sucessivas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tentativas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possível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participante,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representante,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não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tenham obtido êxito.</w:t>
                        </w:r>
                      </w:p>
                      <w:p w:rsidR="00A24E16" w:rsidRDefault="00B8465F">
                        <w:pPr>
                          <w:spacing w:before="162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ATENÇÃO:</w:t>
                        </w:r>
                      </w:p>
                      <w:p w:rsidR="00A24E16" w:rsidRDefault="00B8465F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78"/>
                          </w:tabs>
                          <w:spacing w:before="197" w:line="259" w:lineRule="auto"/>
                          <w:ind w:right="157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casos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óbito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possível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participante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consentimento</w:t>
                        </w:r>
                        <w:r>
                          <w:rPr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deverá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solicitado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um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familiar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 representante legal.</w:t>
                        </w:r>
                      </w:p>
                      <w:p w:rsidR="00A24E16" w:rsidRDefault="00B8465F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78"/>
                          </w:tabs>
                          <w:spacing w:line="259" w:lineRule="auto"/>
                          <w:ind w:right="153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Pesquisas que envolvam informações a serem acessadas nos prontuários dos possíveis participantes, não se configura a dispensa do TCLE/TALE.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 necessária a elaboração do TCLE/TALE.</w:t>
                        </w:r>
                      </w:p>
                      <w:p w:rsidR="00A24E16" w:rsidRDefault="00B8465F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878"/>
                          </w:tabs>
                          <w:spacing w:line="256" w:lineRule="auto"/>
                          <w:ind w:right="153" w:hanging="3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casos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pesquisas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retrospectivas,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irão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utilizar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dados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prontuários,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não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configura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aplicação de dispensa do TCLE/TALE.</w:t>
                        </w:r>
                      </w:p>
                      <w:p w:rsidR="00A24E16" w:rsidRDefault="00B8465F">
                        <w:pPr>
                          <w:spacing w:before="160"/>
                          <w:ind w:left="518"/>
                          <w:rPr>
                            <w:sz w:val="20"/>
                          </w:rPr>
                        </w:pP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RETIRAR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ESTE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QUADRO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QUANDO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FOR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SUBMETIDO</w:t>
                        </w:r>
                        <w:r>
                          <w:rPr>
                            <w:color w:val="000000"/>
                            <w:spacing w:val="-11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AO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>COMITÊ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  <w:highlight w:val="yellow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  <w:highlight w:val="yellow"/>
                          </w:rPr>
                          <w:t>ÉTICA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  <w:highlight w:val="yellow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4E16" w:rsidRDefault="00B8465F">
      <w:pPr>
        <w:pStyle w:val="Corpodetexto"/>
        <w:spacing w:before="91"/>
        <w:ind w:left="3063"/>
      </w:pPr>
      <w:r>
        <w:rPr>
          <w:color w:val="000000"/>
          <w:highlight w:val="yellow"/>
        </w:rPr>
        <w:t>Modelo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sugerido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para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escrita</w:t>
      </w:r>
    </w:p>
    <w:p w:rsidR="00A24E16" w:rsidRDefault="00B8465F">
      <w:pPr>
        <w:pStyle w:val="Corpodetexto"/>
        <w:spacing w:before="197" w:line="278" w:lineRule="auto"/>
        <w:ind w:left="101" w:right="1160"/>
        <w:jc w:val="both"/>
      </w:pPr>
      <w:r>
        <w:t xml:space="preserve">Solicito a dispensa da aplicação do Termo de Consentimento Livre e Esclarecido do projeto de pesquisa intitulado </w:t>
      </w:r>
      <w:r>
        <w:rPr>
          <w:color w:val="000000"/>
          <w:highlight w:val="yellow"/>
        </w:rPr>
        <w:t>(Título da Pesquisa e justificativa para solicitação da dispensa)</w:t>
      </w:r>
      <w:r>
        <w:rPr>
          <w:color w:val="000000"/>
        </w:rPr>
        <w:t>. Nestes termos,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 comprometo a cumprir todas as diretrizes e normas regulame</w:t>
      </w:r>
      <w:r>
        <w:rPr>
          <w:color w:val="000000"/>
        </w:rPr>
        <w:t xml:space="preserve">ntadoras descritas na Resolução </w:t>
      </w:r>
      <w:r>
        <w:rPr>
          <w:color w:val="000000"/>
          <w:highlight w:val="yellow"/>
        </w:rPr>
        <w:t>(citar qual Resolução 466/2012 ou 510/2016)</w:t>
      </w:r>
      <w:r>
        <w:rPr>
          <w:color w:val="000000"/>
        </w:rPr>
        <w:t xml:space="preserve"> do CNS/CONEP e suas complementares no que diz respeito ao sigilo e confidencialidade dos dados utilizados.</w:t>
      </w:r>
    </w:p>
    <w:p w:rsidR="00A24E16" w:rsidRDefault="00A24E16">
      <w:pPr>
        <w:pStyle w:val="Corpodetexto"/>
      </w:pPr>
    </w:p>
    <w:p w:rsidR="00A24E16" w:rsidRDefault="00A24E16">
      <w:pPr>
        <w:pStyle w:val="Corpodetexto"/>
        <w:spacing w:before="123"/>
      </w:pPr>
    </w:p>
    <w:p w:rsidR="00A24E16" w:rsidRDefault="00B8465F">
      <w:pPr>
        <w:pStyle w:val="Corpodetexto"/>
        <w:tabs>
          <w:tab w:val="left" w:pos="3967"/>
          <w:tab w:val="left" w:pos="5188"/>
        </w:tabs>
        <w:ind w:left="3012"/>
      </w:pPr>
      <w:r>
        <w:rPr>
          <w:spacing w:val="-2"/>
        </w:rPr>
        <w:t>Recife,</w:t>
      </w:r>
      <w:r>
        <w:tab/>
      </w:r>
      <w:r>
        <w:rPr>
          <w:spacing w:val="-5"/>
        </w:rPr>
        <w:t>de</w:t>
      </w:r>
      <w:r>
        <w:tab/>
        <w:t>de</w:t>
      </w:r>
      <w:r>
        <w:rPr>
          <w:spacing w:val="-1"/>
        </w:rPr>
        <w:t xml:space="preserve"> </w:t>
      </w:r>
      <w:r>
        <w:rPr>
          <w:spacing w:val="-5"/>
        </w:rPr>
        <w:t>20</w:t>
      </w:r>
    </w:p>
    <w:p w:rsidR="00A24E16" w:rsidRDefault="00A24E16">
      <w:pPr>
        <w:pStyle w:val="Corpodetexto"/>
      </w:pPr>
    </w:p>
    <w:p w:rsidR="00A24E16" w:rsidRDefault="00A24E16">
      <w:pPr>
        <w:pStyle w:val="Corpodetexto"/>
      </w:pPr>
    </w:p>
    <w:p w:rsidR="00A24E16" w:rsidRDefault="00B8465F">
      <w:pPr>
        <w:pStyle w:val="Corpodetexto"/>
        <w:spacing w:before="13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2543556</wp:posOffset>
                </wp:positionH>
                <wp:positionV relativeFrom="paragraph">
                  <wp:posOffset>245139</wp:posOffset>
                </wp:positionV>
                <wp:extent cx="24726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>
                              <a:moveTo>
                                <a:pt x="0" y="0"/>
                              </a:moveTo>
                              <a:lnTo>
                                <a:pt x="247223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203E" id="Graphic 6" o:spid="_x0000_s1026" style="position:absolute;margin-left:200.3pt;margin-top:19.3pt;width:194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2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j/JQIAAH8EAAAOAAAAZHJzL2Uyb0RvYy54bWysVMFu2zAMvQ/YPwi6L3bcIe2MOMXQoMWA&#10;oivQDDsrshwbk0WNUmLn70fJdpJ2t6I+CJT4RPLxUV7e9q1mB4WuAVPw+SzlTBkJZWN2Bf+1uf9y&#10;w5nzwpRCg1EFPyrHb1efPy07m6sMatClQkZBjMs7W/Dae5sniZO1aoWbgVWGnBVgKzxtcZeUKDqK&#10;3uokS9NF0gGWFkEq5+h0PTj5KsavKiX9z6pyyjNdcKrNxxXjug1rslqKfIfC1o0cyxDvqKIVjaGk&#10;p1Br4QXbY/NfqLaRCA4qP5PQJlBVjVSRA7GZp2/YvNTCqsiFmuPsqU3u48LKp8MzsqYs+IIzI1qS&#10;6GHsxiI0p7MuJ8yLfcZAz9lHkH8cOZJXnrBxI6avsA1YIsf62OnjqdOq90zSYfb1Olt8I0Ek+ebZ&#10;dRQiEfl0V+6df1AQ44jDo/ODTuVkiXqyZG8mE0ntoLOOOnvOSGfkjHTeDjpb4cO9UFwwWXcuJJy1&#10;cFAbiF7/pnIq7ezV5hIVqGRXc84mloQdEGSENNSrwYipyb4kp02o4ia9SuP4ONBNed9oHapwuNve&#10;aWQHEYY3foEHRXgFs+j8Wrh6wEXXCNNm1GmQJoi0hfJIgnekccHd371AxZn+YWikwvOYDJyM7WSg&#10;13cQH1FsEOXc9L8FWhbSF9yTsk8wDazIJ9EC9RM23DTwfe+haoKicYaGisYNTXkkOL7I8Iwu9xF1&#10;/m+s/gEAAP//AwBQSwMEFAAGAAgAAAAhAF87FJbcAAAACQEAAA8AAABkcnMvZG93bnJldi54bWxM&#10;j09PwzAMxe9IfIfISNxYyvhXStMJgdCOaAWEuHmNaSsSp2rSrfDp8U5wsuz39Px75Wr2Tu1ojH1g&#10;A+eLDBRxE2zPrYHXl6ezHFRMyBZdYDLwTRFW1fFRiYUNe97Qrk6tkhCOBRroUhoKrWPTkce4CAOx&#10;aJ9h9JhkHVttR9xLuHd6mWXX2mPP8qHDgR46ar7qyRuYn98/uB4e87efzZIo8NpdTWtjTk/m+ztQ&#10;ieb0Z4YDvqBDJUzbMLGNyhm4lHSxGrjIZYrh5jaTctvDIQddlfp/g+oXAAD//wMAUEsBAi0AFAAG&#10;AAgAAAAhALaDOJL+AAAA4QEAABMAAAAAAAAAAAAAAAAAAAAAAFtDb250ZW50X1R5cGVzXS54bWxQ&#10;SwECLQAUAAYACAAAACEAOP0h/9YAAACUAQAACwAAAAAAAAAAAAAAAAAvAQAAX3JlbHMvLnJlbHNQ&#10;SwECLQAUAAYACAAAACEAEHCI/yUCAAB/BAAADgAAAAAAAAAAAAAAAAAuAgAAZHJzL2Uyb0RvYy54&#10;bWxQSwECLQAUAAYACAAAACEAXzsUltwAAAAJAQAADwAAAAAAAAAAAAAAAAB/BAAAZHJzL2Rvd25y&#10;ZXYueG1sUEsFBgAAAAAEAAQA8wAAAIgFAAAAAA==&#10;" path="m,l2472231,e" filled="f" strokeweight=".22306mm">
                <v:path arrowok="t"/>
                <w10:wrap type="topAndBottom" anchorx="page"/>
              </v:shape>
            </w:pict>
          </mc:Fallback>
        </mc:AlternateContent>
      </w:r>
    </w:p>
    <w:p w:rsidR="00A24E16" w:rsidRDefault="00B8465F">
      <w:pPr>
        <w:pStyle w:val="Corpodetexto"/>
        <w:spacing w:before="197" w:line="278" w:lineRule="auto"/>
        <w:ind w:left="2168" w:right="3232"/>
        <w:jc w:val="center"/>
      </w:pPr>
      <w:r>
        <w:t>Pesquisador</w:t>
      </w:r>
      <w:r>
        <w:rPr>
          <w:spacing w:val="-12"/>
        </w:rPr>
        <w:t xml:space="preserve"> </w:t>
      </w:r>
      <w:r>
        <w:t>Responsável</w:t>
      </w:r>
      <w:r>
        <w:rPr>
          <w:spacing w:val="-14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Orientador (Assinatura e Carimbo)</w:t>
      </w:r>
    </w:p>
    <w:sectPr w:rsidR="00A24E16">
      <w:type w:val="continuous"/>
      <w:pgSz w:w="11910" w:h="16840"/>
      <w:pgMar w:top="340" w:right="5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C2820"/>
    <w:multiLevelType w:val="hybridMultilevel"/>
    <w:tmpl w:val="3F8C2B3E"/>
    <w:lvl w:ilvl="0" w:tplc="4A20FBF0">
      <w:start w:val="1"/>
      <w:numFmt w:val="decimal"/>
      <w:lvlText w:val="%1."/>
      <w:lvlJc w:val="left"/>
      <w:pPr>
        <w:ind w:left="879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EE525CF0">
      <w:start w:val="1"/>
      <w:numFmt w:val="decimal"/>
      <w:lvlText w:val="%2."/>
      <w:lvlJc w:val="left"/>
      <w:pPr>
        <w:ind w:left="878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E5465990">
      <w:numFmt w:val="bullet"/>
      <w:lvlText w:val="•"/>
      <w:lvlJc w:val="left"/>
      <w:pPr>
        <w:ind w:left="2564" w:hanging="361"/>
      </w:pPr>
      <w:rPr>
        <w:rFonts w:hint="default"/>
        <w:lang w:val="pt-PT" w:eastAsia="en-US" w:bidi="ar-SA"/>
      </w:rPr>
    </w:lvl>
    <w:lvl w:ilvl="3" w:tplc="68448A12">
      <w:numFmt w:val="bullet"/>
      <w:lvlText w:val="•"/>
      <w:lvlJc w:val="left"/>
      <w:pPr>
        <w:ind w:left="3406" w:hanging="361"/>
      </w:pPr>
      <w:rPr>
        <w:rFonts w:hint="default"/>
        <w:lang w:val="pt-PT" w:eastAsia="en-US" w:bidi="ar-SA"/>
      </w:rPr>
    </w:lvl>
    <w:lvl w:ilvl="4" w:tplc="63202C20">
      <w:numFmt w:val="bullet"/>
      <w:lvlText w:val="•"/>
      <w:lvlJc w:val="left"/>
      <w:pPr>
        <w:ind w:left="4248" w:hanging="361"/>
      </w:pPr>
      <w:rPr>
        <w:rFonts w:hint="default"/>
        <w:lang w:val="pt-PT" w:eastAsia="en-US" w:bidi="ar-SA"/>
      </w:rPr>
    </w:lvl>
    <w:lvl w:ilvl="5" w:tplc="50DA549E">
      <w:numFmt w:val="bullet"/>
      <w:lvlText w:val="•"/>
      <w:lvlJc w:val="left"/>
      <w:pPr>
        <w:ind w:left="5091" w:hanging="361"/>
      </w:pPr>
      <w:rPr>
        <w:rFonts w:hint="default"/>
        <w:lang w:val="pt-PT" w:eastAsia="en-US" w:bidi="ar-SA"/>
      </w:rPr>
    </w:lvl>
    <w:lvl w:ilvl="6" w:tplc="A3FA4790">
      <w:numFmt w:val="bullet"/>
      <w:lvlText w:val="•"/>
      <w:lvlJc w:val="left"/>
      <w:pPr>
        <w:ind w:left="5933" w:hanging="361"/>
      </w:pPr>
      <w:rPr>
        <w:rFonts w:hint="default"/>
        <w:lang w:val="pt-PT" w:eastAsia="en-US" w:bidi="ar-SA"/>
      </w:rPr>
    </w:lvl>
    <w:lvl w:ilvl="7" w:tplc="F0D25828">
      <w:numFmt w:val="bullet"/>
      <w:lvlText w:val="•"/>
      <w:lvlJc w:val="left"/>
      <w:pPr>
        <w:ind w:left="6775" w:hanging="361"/>
      </w:pPr>
      <w:rPr>
        <w:rFonts w:hint="default"/>
        <w:lang w:val="pt-PT" w:eastAsia="en-US" w:bidi="ar-SA"/>
      </w:rPr>
    </w:lvl>
    <w:lvl w:ilvl="8" w:tplc="8ADEFD10">
      <w:numFmt w:val="bullet"/>
      <w:lvlText w:val="•"/>
      <w:lvlJc w:val="left"/>
      <w:pPr>
        <w:ind w:left="7617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16"/>
    <w:rsid w:val="00A24E16"/>
    <w:rsid w:val="00B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F3EDC-ACD0-4DCE-8308-3AF2A49E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205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Solicitação de dispensa do TCLE.docx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Solicitação de dispensa do TCLE.docx</dc:title>
  <dc:creator>MARIA DE SOUZA</dc:creator>
  <cp:lastModifiedBy>MONICA MARIA DE SOUZA</cp:lastModifiedBy>
  <cp:revision>2</cp:revision>
  <dcterms:created xsi:type="dcterms:W3CDTF">2024-11-21T13:01:00Z</dcterms:created>
  <dcterms:modified xsi:type="dcterms:W3CDTF">2024-11-21T13:01:00Z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2024-11-21T00:00:00Z</vt:filetime>
  </property>
  <property fmtid="{D5CDD505-2E9C-101B-9397-08002B2CF9AE}" pid="4" name="Producer">
    <vt:lpwstr>Microsoft: Print To PDF</vt:lpwstr>
  </property>
</Properties>
</file>